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F5A" w:rsidRPr="000F1E76" w:rsidRDefault="00027F5A" w:rsidP="00027F5A">
      <w:pPr>
        <w:contextualSpacing/>
        <w:rPr>
          <w:color w:val="1E1D8E"/>
          <w:lang w:val="kk-KZ"/>
        </w:rPr>
      </w:pPr>
      <w:r w:rsidRPr="00767BBF">
        <w:rPr>
          <w:color w:val="1E1D8E"/>
          <w:sz w:val="16"/>
          <w:szCs w:val="16"/>
        </w:rPr>
        <w:t xml:space="preserve">        </w:t>
      </w:r>
      <w:r w:rsidR="00960EB8" w:rsidRPr="00767BBF">
        <w:rPr>
          <w:color w:val="1E1D8E"/>
          <w:sz w:val="16"/>
          <w:szCs w:val="16"/>
        </w:rPr>
        <w:t xml:space="preserve"> </w:t>
      </w:r>
      <w:r w:rsidRPr="00767BBF">
        <w:rPr>
          <w:color w:val="1E1D8E"/>
        </w:rPr>
        <w:t xml:space="preserve">____________________________                </w:t>
      </w:r>
      <w:r w:rsidRPr="00767BBF">
        <w:rPr>
          <w:color w:val="1E1D8E"/>
        </w:rPr>
        <w:tab/>
      </w:r>
      <w:proofErr w:type="gramStart"/>
      <w:r w:rsidRPr="00767BBF">
        <w:rPr>
          <w:color w:val="1E1D8E"/>
        </w:rPr>
        <w:tab/>
        <w:t xml:space="preserve">  </w:t>
      </w:r>
      <w:r w:rsidRPr="00767BBF">
        <w:rPr>
          <w:color w:val="1E1D8E"/>
        </w:rPr>
        <w:tab/>
      </w:r>
      <w:proofErr w:type="gramEnd"/>
      <w:r w:rsidRPr="00767BBF">
        <w:rPr>
          <w:color w:val="1E1D8E"/>
        </w:rPr>
        <w:t xml:space="preserve">  № _______________________   </w:t>
      </w:r>
      <w:r w:rsidR="000F1E76">
        <w:rPr>
          <w:color w:val="1E1D8E"/>
          <w:sz w:val="16"/>
          <w:szCs w:val="16"/>
        </w:rPr>
        <w:tab/>
      </w:r>
      <w:r w:rsidR="000F1E76">
        <w:rPr>
          <w:color w:val="1E1D8E"/>
          <w:sz w:val="16"/>
          <w:szCs w:val="16"/>
        </w:rPr>
        <w:tab/>
        <w:t xml:space="preserve">             </w:t>
      </w:r>
      <w:r w:rsidRPr="00767BBF">
        <w:rPr>
          <w:color w:val="1E1D8E"/>
          <w:sz w:val="16"/>
          <w:szCs w:val="16"/>
        </w:rPr>
        <w:t xml:space="preserve"> </w:t>
      </w:r>
      <w:r w:rsidR="00522835">
        <w:rPr>
          <w:color w:val="1E1D8E"/>
          <w:sz w:val="16"/>
          <w:szCs w:val="16"/>
          <w:lang w:val="kk-KZ"/>
        </w:rPr>
        <w:t>Астана</w:t>
      </w:r>
      <w:r w:rsidR="000F1E76">
        <w:rPr>
          <w:color w:val="1E1D8E"/>
          <w:sz w:val="16"/>
          <w:szCs w:val="16"/>
        </w:rPr>
        <w:t xml:space="preserve"> </w:t>
      </w:r>
      <w:proofErr w:type="spellStart"/>
      <w:r w:rsidR="000F1E76">
        <w:rPr>
          <w:color w:val="1E1D8E"/>
          <w:sz w:val="16"/>
          <w:szCs w:val="16"/>
        </w:rPr>
        <w:t>қаласы</w:t>
      </w:r>
      <w:proofErr w:type="spellEnd"/>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t xml:space="preserve">      </w:t>
      </w:r>
      <w:r w:rsidRPr="00767BBF">
        <w:rPr>
          <w:color w:val="1E1D8E"/>
          <w:sz w:val="16"/>
          <w:szCs w:val="16"/>
        </w:rPr>
        <w:t xml:space="preserve"> город </w:t>
      </w:r>
      <w:r w:rsidR="00522835">
        <w:rPr>
          <w:color w:val="1E1D8E"/>
          <w:sz w:val="16"/>
          <w:szCs w:val="16"/>
          <w:lang w:val="kk-KZ"/>
        </w:rPr>
        <w:t xml:space="preserve"> Астана</w:t>
      </w:r>
    </w:p>
    <w:p w:rsidR="00F00DAA" w:rsidRDefault="00F00DAA" w:rsidP="00F00DAA">
      <w:pPr>
        <w:shd w:val="clear" w:color="auto" w:fill="FFFFFF"/>
        <w:jc w:val="center"/>
        <w:textAlignment w:val="baseline"/>
        <w:rPr>
          <w:b/>
          <w:bCs/>
          <w:sz w:val="28"/>
          <w:szCs w:val="28"/>
          <w:lang w:val="kk-KZ"/>
        </w:rPr>
      </w:pPr>
    </w:p>
    <w:p w:rsidR="00F00DAA" w:rsidRDefault="00F00DAA" w:rsidP="00F00DAA">
      <w:pPr>
        <w:shd w:val="clear" w:color="auto" w:fill="FFFFFF"/>
        <w:jc w:val="center"/>
        <w:textAlignment w:val="baseline"/>
        <w:rPr>
          <w:b/>
          <w:bCs/>
          <w:sz w:val="28"/>
          <w:szCs w:val="28"/>
          <w:lang w:val="kk-KZ"/>
        </w:rPr>
      </w:pPr>
    </w:p>
    <w:p w:rsidR="00F00DAA" w:rsidRDefault="00F00DAA" w:rsidP="00F00DAA">
      <w:pPr>
        <w:shd w:val="clear" w:color="auto" w:fill="FFFFFF"/>
        <w:jc w:val="center"/>
        <w:textAlignment w:val="baseline"/>
        <w:rPr>
          <w:b/>
          <w:bCs/>
          <w:sz w:val="28"/>
          <w:szCs w:val="28"/>
          <w:lang w:val="kk-KZ"/>
        </w:rPr>
      </w:pPr>
      <w:r w:rsidRPr="00C9692D">
        <w:rPr>
          <w:b/>
          <w:bCs/>
          <w:sz w:val="28"/>
          <w:szCs w:val="28"/>
          <w:lang w:val="kk-KZ"/>
        </w:rPr>
        <w:t xml:space="preserve">«Қаржыландыру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1 сәуірдегі № 299 бұйрығына </w:t>
      </w:r>
      <w:r w:rsidRPr="00C9692D">
        <w:rPr>
          <w:b/>
          <w:sz w:val="28"/>
          <w:lang w:val="kk-KZ"/>
        </w:rPr>
        <w:t>өзгеріс</w:t>
      </w:r>
      <w:r w:rsidR="00923AC7">
        <w:rPr>
          <w:b/>
          <w:sz w:val="28"/>
          <w:lang w:val="kk-KZ"/>
        </w:rPr>
        <w:t>тер</w:t>
      </w:r>
      <w:r w:rsidRPr="00C9692D">
        <w:rPr>
          <w:b/>
          <w:bCs/>
          <w:sz w:val="28"/>
          <w:szCs w:val="28"/>
          <w:lang w:val="kk-KZ"/>
        </w:rPr>
        <w:t xml:space="preserve"> енгізу туралы</w:t>
      </w:r>
    </w:p>
    <w:p w:rsidR="00F00DAA" w:rsidRDefault="00F00DAA" w:rsidP="00F00DAA">
      <w:pPr>
        <w:jc w:val="both"/>
        <w:rPr>
          <w:bCs/>
          <w:sz w:val="28"/>
          <w:szCs w:val="28"/>
          <w:lang w:val="kk-KZ"/>
        </w:rPr>
      </w:pPr>
    </w:p>
    <w:p w:rsidR="00F00DAA" w:rsidRDefault="00F00DAA" w:rsidP="00F00DAA">
      <w:pPr>
        <w:jc w:val="both"/>
        <w:rPr>
          <w:bCs/>
          <w:sz w:val="28"/>
          <w:szCs w:val="28"/>
          <w:lang w:val="kk-KZ"/>
        </w:rPr>
      </w:pPr>
    </w:p>
    <w:p w:rsidR="00F00DAA" w:rsidRDefault="00F00DAA" w:rsidP="00F00DAA">
      <w:pPr>
        <w:ind w:firstLine="709"/>
        <w:jc w:val="both"/>
        <w:rPr>
          <w:b/>
          <w:bCs/>
          <w:sz w:val="28"/>
          <w:szCs w:val="28"/>
          <w:lang w:val="kk-KZ"/>
        </w:rPr>
      </w:pPr>
      <w:r w:rsidRPr="00C9692D">
        <w:rPr>
          <w:b/>
          <w:bCs/>
          <w:sz w:val="28"/>
          <w:szCs w:val="28"/>
          <w:lang w:val="kk-KZ"/>
        </w:rPr>
        <w:t xml:space="preserve">БҰЙЫРАМЫН: </w:t>
      </w:r>
    </w:p>
    <w:p w:rsidR="00F00DAA" w:rsidRDefault="00F00DAA" w:rsidP="00F00DAA">
      <w:pPr>
        <w:shd w:val="clear" w:color="auto" w:fill="FFFFFF"/>
        <w:ind w:firstLine="709"/>
        <w:jc w:val="both"/>
        <w:textAlignment w:val="baseline"/>
        <w:rPr>
          <w:bCs/>
          <w:sz w:val="28"/>
          <w:szCs w:val="28"/>
          <w:lang w:val="kk-KZ"/>
        </w:rPr>
      </w:pPr>
      <w:r w:rsidRPr="00C9692D">
        <w:rPr>
          <w:bCs/>
          <w:sz w:val="28"/>
          <w:szCs w:val="28"/>
          <w:lang w:val="kk-KZ"/>
        </w:rPr>
        <w:t xml:space="preserve">1.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1 сәуірдегі № 299 бұйрығына (Нормативтік құқықтық актілерді мемлекеттік тіркеу тізілімінде № 10722 болып тіркелген) мынадай </w:t>
      </w:r>
      <w:r w:rsidRPr="00C9692D">
        <w:rPr>
          <w:sz w:val="28"/>
          <w:lang w:val="kk-KZ"/>
        </w:rPr>
        <w:t>өзгеріс</w:t>
      </w:r>
      <w:r w:rsidR="007851E4">
        <w:rPr>
          <w:sz w:val="28"/>
          <w:lang w:val="kk-KZ"/>
        </w:rPr>
        <w:t>тер</w:t>
      </w:r>
      <w:r w:rsidRPr="00C9692D">
        <w:rPr>
          <w:bCs/>
          <w:sz w:val="28"/>
          <w:szCs w:val="28"/>
          <w:lang w:val="kk-KZ"/>
        </w:rPr>
        <w:t xml:space="preserve"> енгізілсін:</w:t>
      </w:r>
    </w:p>
    <w:p w:rsidR="00F00DAA" w:rsidRDefault="00F00DAA" w:rsidP="00F00DAA">
      <w:pPr>
        <w:shd w:val="clear" w:color="auto" w:fill="FFFFFF"/>
        <w:ind w:firstLine="709"/>
        <w:jc w:val="both"/>
        <w:textAlignment w:val="baseline"/>
        <w:rPr>
          <w:bCs/>
          <w:sz w:val="28"/>
          <w:szCs w:val="28"/>
          <w:lang w:val="kk-KZ"/>
        </w:rPr>
      </w:pPr>
      <w:r w:rsidRPr="00C9692D">
        <w:rPr>
          <w:bCs/>
          <w:sz w:val="28"/>
          <w:szCs w:val="28"/>
          <w:lang w:val="kk-KZ"/>
        </w:rPr>
        <w:t>көрсетілген бұйрықпен бекітілген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қағидаларында:</w:t>
      </w:r>
    </w:p>
    <w:p w:rsidR="00AB730C" w:rsidRPr="00AB730C" w:rsidRDefault="00AB730C" w:rsidP="00AB730C">
      <w:pPr>
        <w:ind w:firstLine="708"/>
        <w:jc w:val="both"/>
        <w:rPr>
          <w:sz w:val="28"/>
          <w:szCs w:val="28"/>
          <w:lang w:val="kk-KZ"/>
        </w:rPr>
      </w:pPr>
      <w:r w:rsidRPr="00AB730C">
        <w:rPr>
          <w:sz w:val="28"/>
          <w:szCs w:val="28"/>
          <w:lang w:val="kk-KZ"/>
        </w:rPr>
        <w:t>2-қосымшада:</w:t>
      </w:r>
    </w:p>
    <w:p w:rsidR="00AB730C" w:rsidRPr="00AB730C" w:rsidRDefault="003B56FA" w:rsidP="00AB730C">
      <w:pPr>
        <w:ind w:firstLine="708"/>
        <w:jc w:val="both"/>
        <w:rPr>
          <w:sz w:val="28"/>
          <w:szCs w:val="28"/>
          <w:lang w:val="kk-KZ"/>
        </w:rPr>
      </w:pPr>
      <w:r>
        <w:rPr>
          <w:sz w:val="28"/>
          <w:szCs w:val="28"/>
          <w:lang w:val="kk-KZ"/>
        </w:rPr>
        <w:t xml:space="preserve">1-тармақтың </w:t>
      </w:r>
      <w:r w:rsidR="00453C89">
        <w:rPr>
          <w:sz w:val="28"/>
          <w:szCs w:val="28"/>
          <w:lang w:val="kk-KZ"/>
        </w:rPr>
        <w:t>8)-</w:t>
      </w:r>
      <w:r w:rsidR="00AB730C" w:rsidRPr="00AB730C">
        <w:rPr>
          <w:sz w:val="28"/>
          <w:szCs w:val="28"/>
          <w:lang w:val="kk-KZ"/>
        </w:rPr>
        <w:t>тармақша</w:t>
      </w:r>
      <w:r>
        <w:rPr>
          <w:sz w:val="28"/>
          <w:szCs w:val="28"/>
          <w:lang w:val="kk-KZ"/>
        </w:rPr>
        <w:t>сы</w:t>
      </w:r>
      <w:r w:rsidR="00AB730C" w:rsidRPr="00AB730C">
        <w:rPr>
          <w:sz w:val="28"/>
          <w:szCs w:val="28"/>
          <w:lang w:val="kk-KZ"/>
        </w:rPr>
        <w:t xml:space="preserve"> мынадай редакцияда жазылсын:</w:t>
      </w:r>
    </w:p>
    <w:p w:rsidR="00AB730C" w:rsidRPr="00AB730C" w:rsidRDefault="00AB730C" w:rsidP="00AB730C">
      <w:pPr>
        <w:ind w:firstLine="708"/>
        <w:jc w:val="both"/>
        <w:rPr>
          <w:sz w:val="28"/>
          <w:szCs w:val="28"/>
          <w:lang w:val="kk-KZ"/>
        </w:rPr>
      </w:pPr>
      <w:r w:rsidRPr="00AB730C">
        <w:rPr>
          <w:sz w:val="28"/>
          <w:szCs w:val="28"/>
          <w:lang w:val="kk-KZ"/>
        </w:rPr>
        <w:t>«8) сәулет, қала құрылысы және құрылыс саласындағы, сондай-ақ қауіпті өндірістік объектілердің өнеркәсіптік қауіпсіздігі саласындағы Қазақстан Республикасының заңнамалары мен нормативтік-техникалық құжаттарда көзделген құрылыс жобаларына өзге де келісулер.</w:t>
      </w:r>
    </w:p>
    <w:p w:rsidR="00AB730C" w:rsidRDefault="00AB730C" w:rsidP="00AB730C">
      <w:pPr>
        <w:ind w:firstLine="708"/>
        <w:jc w:val="both"/>
        <w:rPr>
          <w:sz w:val="28"/>
          <w:szCs w:val="28"/>
          <w:lang w:val="kk-KZ"/>
        </w:rPr>
      </w:pPr>
      <w:r w:rsidRPr="00AB730C">
        <w:rPr>
          <w:sz w:val="28"/>
          <w:szCs w:val="28"/>
          <w:lang w:val="kk-KZ"/>
        </w:rPr>
        <w:t xml:space="preserve">Мемлекеттік инвестициялар немесе квазимемлекеттік сектор қаражаты есебінен құрылыс жобасын қаржыландыру кезінде дәрілік заттар мен медициналық бұйымдардың айналысы саласындағы мемлекеттік сараптама ұйымы бекіткен денсаулық сақтау объектілерін жобалау, жобалау ұйымының қажеттілігін айқындау </w:t>
      </w:r>
      <w:r w:rsidRPr="00AB730C">
        <w:rPr>
          <w:sz w:val="28"/>
          <w:szCs w:val="28"/>
          <w:lang w:val="kk-KZ"/>
        </w:rPr>
        <w:lastRenderedPageBreak/>
        <w:t>және құнын жоспарлау кезінде медициналық бұйымдар тізбесіне қорытынды қоса беріледі;»;</w:t>
      </w:r>
    </w:p>
    <w:p w:rsidR="007851E4" w:rsidRDefault="007851E4" w:rsidP="00AB730C">
      <w:pPr>
        <w:ind w:firstLine="708"/>
        <w:jc w:val="both"/>
        <w:rPr>
          <w:sz w:val="28"/>
          <w:szCs w:val="28"/>
          <w:lang w:val="kk-KZ"/>
        </w:rPr>
      </w:pPr>
      <w:r w:rsidRPr="007851E4">
        <w:rPr>
          <w:sz w:val="28"/>
          <w:szCs w:val="28"/>
          <w:lang w:val="kk-KZ"/>
        </w:rPr>
        <w:t>5-қосымшада:</w:t>
      </w:r>
      <w:bookmarkStart w:id="0" w:name="_GoBack"/>
      <w:bookmarkEnd w:id="0"/>
    </w:p>
    <w:p w:rsidR="007851E4" w:rsidRDefault="007851E4" w:rsidP="007851E4">
      <w:pPr>
        <w:ind w:firstLine="708"/>
        <w:jc w:val="both"/>
        <w:rPr>
          <w:sz w:val="28"/>
          <w:szCs w:val="28"/>
          <w:lang w:val="kk-KZ"/>
        </w:rPr>
      </w:pPr>
      <w:r w:rsidRPr="00064EB7">
        <w:rPr>
          <w:sz w:val="28"/>
          <w:szCs w:val="28"/>
          <w:lang w:val="kk-KZ"/>
        </w:rPr>
        <w:t xml:space="preserve">реттік нөмірі </w:t>
      </w:r>
      <w:r>
        <w:rPr>
          <w:sz w:val="28"/>
          <w:szCs w:val="28"/>
          <w:lang w:val="kk-KZ"/>
        </w:rPr>
        <w:t>9</w:t>
      </w:r>
      <w:r w:rsidRPr="00064EB7">
        <w:rPr>
          <w:sz w:val="28"/>
          <w:szCs w:val="28"/>
          <w:lang w:val="kk-KZ"/>
        </w:rPr>
        <w:t>-жол мынадай редакцияда жазылсын</w:t>
      </w:r>
      <w:r>
        <w:rPr>
          <w:sz w:val="28"/>
          <w:szCs w:val="28"/>
          <w:lang w:val="kk-KZ"/>
        </w:rPr>
        <w:t>:</w:t>
      </w:r>
    </w:p>
    <w:p w:rsidR="007851E4" w:rsidRDefault="007851E4" w:rsidP="007851E4">
      <w:pPr>
        <w:ind w:firstLine="708"/>
        <w:jc w:val="both"/>
        <w:rPr>
          <w:sz w:val="28"/>
          <w:szCs w:val="28"/>
          <w:lang w:val="kk-KZ"/>
        </w:rPr>
      </w:pPr>
      <w:r>
        <w:rPr>
          <w:sz w:val="28"/>
          <w:szCs w:val="28"/>
          <w:lang w:val="kk-KZ"/>
        </w:rPr>
        <w:t>«</w:t>
      </w:r>
    </w:p>
    <w:tbl>
      <w:tblPr>
        <w:tblW w:w="9631"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537"/>
        <w:gridCol w:w="8094"/>
      </w:tblGrid>
      <w:tr w:rsidR="007851E4" w:rsidRPr="004F0C10" w:rsidTr="00663FC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851E4" w:rsidRDefault="007851E4" w:rsidP="00663FCC">
            <w:pPr>
              <w:ind w:firstLine="708"/>
              <w:contextualSpacing/>
              <w:jc w:val="both"/>
              <w:rPr>
                <w:rFonts w:eastAsia="Calibri"/>
                <w:sz w:val="28"/>
                <w:szCs w:val="28"/>
                <w:lang w:val="kk-KZ" w:eastAsia="en-US"/>
              </w:rPr>
            </w:pPr>
            <w:r>
              <w:rPr>
                <w:rFonts w:eastAsia="Calibri"/>
                <w:sz w:val="28"/>
                <w:szCs w:val="28"/>
                <w:lang w:val="kk-KZ" w:eastAsia="en-US"/>
              </w:rPr>
              <w:t>9</w:t>
            </w:r>
          </w:p>
        </w:tc>
        <w:tc>
          <w:tcPr>
            <w:tcW w:w="809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851E4" w:rsidRDefault="007851E4" w:rsidP="00663FCC">
            <w:pPr>
              <w:ind w:firstLine="708"/>
              <w:jc w:val="both"/>
              <w:rPr>
                <w:sz w:val="28"/>
                <w:szCs w:val="28"/>
                <w:lang w:val="kk-KZ"/>
              </w:rPr>
            </w:pPr>
            <w:r>
              <w:rPr>
                <w:sz w:val="28"/>
                <w:szCs w:val="28"/>
                <w:lang w:val="kk-KZ"/>
              </w:rPr>
              <w:t>Уәкілетті органдардың келісімдері (объектілердің функционалдық мақсаттары мен қажеттілігі бойынша):</w:t>
            </w:r>
          </w:p>
          <w:p w:rsidR="007851E4" w:rsidRDefault="007851E4" w:rsidP="00663FCC">
            <w:pPr>
              <w:ind w:firstLine="708"/>
              <w:jc w:val="both"/>
              <w:rPr>
                <w:sz w:val="28"/>
                <w:szCs w:val="28"/>
                <w:lang w:val="kk-KZ"/>
              </w:rPr>
            </w:pPr>
            <w:r>
              <w:rPr>
                <w:sz w:val="28"/>
                <w:szCs w:val="28"/>
                <w:lang w:val="kk-KZ"/>
              </w:rPr>
              <w:t>ветеринария саласындағы уәкілетті мемлекеттік орган;</w:t>
            </w:r>
          </w:p>
          <w:p w:rsidR="007851E4" w:rsidRDefault="007851E4" w:rsidP="00663FCC">
            <w:pPr>
              <w:ind w:firstLine="708"/>
              <w:jc w:val="both"/>
              <w:rPr>
                <w:sz w:val="28"/>
                <w:szCs w:val="28"/>
                <w:lang w:val="kk-KZ"/>
              </w:rPr>
            </w:pPr>
            <w:r>
              <w:rPr>
                <w:sz w:val="28"/>
                <w:szCs w:val="28"/>
                <w:lang w:val="kk-KZ"/>
              </w:rPr>
              <w:t>азаматтық және мемлекеттік авиация саласындағы уәкілетті мемлекеттік орган (әуеайлақтан 15 километр шегінде орналасқан және биіктігі 45 метр және одан жоғары объектілер бойынша);</w:t>
            </w:r>
          </w:p>
          <w:p w:rsidR="007851E4" w:rsidRDefault="007851E4" w:rsidP="00663FCC">
            <w:pPr>
              <w:ind w:firstLine="708"/>
              <w:jc w:val="both"/>
              <w:rPr>
                <w:sz w:val="28"/>
                <w:szCs w:val="28"/>
                <w:lang w:val="kk-KZ"/>
              </w:rPr>
            </w:pPr>
            <w:r>
              <w:rPr>
                <w:sz w:val="28"/>
                <w:szCs w:val="28"/>
                <w:lang w:val="kk-KZ"/>
              </w:rPr>
              <w:t>Қазақстан Республикасының сәулет, қала құрылысы және құрылыс саласындағы заңнамасында және нормативтік-техникалық құжаттарда көзделген құрылыс жобасын өзге де келісулер.</w:t>
            </w:r>
          </w:p>
          <w:p w:rsidR="007851E4" w:rsidRDefault="007851E4" w:rsidP="00663FCC">
            <w:pPr>
              <w:ind w:firstLine="708"/>
              <w:contextualSpacing/>
              <w:jc w:val="both"/>
              <w:rPr>
                <w:rFonts w:eastAsia="Calibri"/>
                <w:sz w:val="28"/>
                <w:szCs w:val="28"/>
                <w:lang w:val="kk-KZ" w:eastAsia="en-US"/>
              </w:rPr>
            </w:pPr>
            <w:r>
              <w:rPr>
                <w:sz w:val="28"/>
                <w:szCs w:val="28"/>
                <w:lang w:val="kk-KZ"/>
              </w:rPr>
              <w:t>Мемлекеттік инвестициялар немесе квазимемлекеттік сектор қаражаты есебінен құрылыс жобасын қаржыландыру кезінде дәрілік заттар мен медициналық бұйымдардың айналысы саласындағы мемлекеттік сараптама ұйымы бекіткен денсаулық сақтау объектілерін жобалау, жобалау ұйымының қажеттілігін айқындау және құнын жоспарлау кезінде медициналық бұйымдар тізбесіне қорытынды қоса беріледі.</w:t>
            </w:r>
          </w:p>
        </w:tc>
      </w:tr>
    </w:tbl>
    <w:p w:rsidR="00F00DAA" w:rsidRDefault="007851E4" w:rsidP="007851E4">
      <w:pPr>
        <w:ind w:firstLine="708"/>
        <w:jc w:val="right"/>
        <w:rPr>
          <w:sz w:val="28"/>
          <w:szCs w:val="28"/>
          <w:lang w:val="kk-KZ"/>
        </w:rPr>
      </w:pPr>
      <w:r>
        <w:rPr>
          <w:sz w:val="28"/>
          <w:szCs w:val="28"/>
          <w:lang w:val="kk-KZ"/>
        </w:rPr>
        <w:t>»</w:t>
      </w:r>
      <w:r w:rsidR="00257761">
        <w:rPr>
          <w:sz w:val="28"/>
          <w:szCs w:val="28"/>
          <w:lang w:val="kk-KZ"/>
        </w:rPr>
        <w:t>.</w:t>
      </w:r>
    </w:p>
    <w:p w:rsidR="00F00DAA" w:rsidRDefault="00F00DAA" w:rsidP="00F00DAA">
      <w:pPr>
        <w:ind w:firstLine="708"/>
        <w:jc w:val="both"/>
        <w:rPr>
          <w:color w:val="000000"/>
          <w:spacing w:val="2"/>
          <w:sz w:val="28"/>
          <w:szCs w:val="28"/>
          <w:shd w:val="clear" w:color="auto" w:fill="FFFFFF"/>
          <w:lang w:val="kk-KZ"/>
        </w:rPr>
      </w:pPr>
      <w:r w:rsidRPr="00C9692D">
        <w:rPr>
          <w:color w:val="000000"/>
          <w:spacing w:val="2"/>
          <w:sz w:val="28"/>
          <w:szCs w:val="28"/>
          <w:shd w:val="clear" w:color="auto" w:fill="FFFFFF"/>
          <w:lang w:val="kk-KZ"/>
        </w:rPr>
        <w:t xml:space="preserve">2. Қазақстан Республикасы </w:t>
      </w:r>
      <w:r w:rsidR="00AD1C1D">
        <w:rPr>
          <w:color w:val="000000"/>
          <w:spacing w:val="2"/>
          <w:sz w:val="28"/>
          <w:szCs w:val="28"/>
          <w:shd w:val="clear" w:color="auto" w:fill="FFFFFF"/>
          <w:lang w:val="kk-KZ"/>
        </w:rPr>
        <w:t xml:space="preserve">Өнеркәсіп және құрылыс </w:t>
      </w:r>
      <w:r w:rsidRPr="00C9692D">
        <w:rPr>
          <w:color w:val="000000"/>
          <w:spacing w:val="2"/>
          <w:sz w:val="28"/>
          <w:szCs w:val="28"/>
          <w:shd w:val="clear" w:color="auto" w:fill="FFFFFF"/>
          <w:lang w:val="kk-KZ"/>
        </w:rPr>
        <w:t xml:space="preserve">министрлігінің Құрылыс және тұрғын үй-коммуналдық шаруашылық істері комитеті заңнамада белгіленген тәртіппен: </w:t>
      </w:r>
    </w:p>
    <w:p w:rsidR="00F00DAA" w:rsidRDefault="00F00DAA" w:rsidP="00F00DAA">
      <w:pPr>
        <w:ind w:firstLine="708"/>
        <w:jc w:val="both"/>
        <w:rPr>
          <w:color w:val="000000"/>
          <w:spacing w:val="2"/>
          <w:sz w:val="28"/>
          <w:szCs w:val="28"/>
          <w:shd w:val="clear" w:color="auto" w:fill="FFFFFF"/>
          <w:lang w:val="kk-KZ"/>
        </w:rPr>
      </w:pPr>
      <w:r w:rsidRPr="00C9692D">
        <w:rPr>
          <w:color w:val="000000"/>
          <w:spacing w:val="2"/>
          <w:sz w:val="28"/>
          <w:szCs w:val="28"/>
          <w:shd w:val="clear" w:color="auto" w:fill="FFFFFF"/>
          <w:lang w:val="kk-KZ"/>
        </w:rPr>
        <w:t>1) осы бұйрықты Қазақстан Республикасы Әділет министрлігінде мемлекеттік тіркеуді;</w:t>
      </w:r>
    </w:p>
    <w:p w:rsidR="00F00DAA" w:rsidRDefault="00F00DAA" w:rsidP="00F00DAA">
      <w:pPr>
        <w:ind w:firstLine="709"/>
        <w:jc w:val="both"/>
        <w:rPr>
          <w:color w:val="000000"/>
          <w:spacing w:val="2"/>
          <w:sz w:val="28"/>
          <w:szCs w:val="28"/>
          <w:shd w:val="clear" w:color="auto" w:fill="FFFFFF"/>
          <w:lang w:val="kk-KZ"/>
        </w:rPr>
      </w:pPr>
      <w:r w:rsidRPr="00C9692D">
        <w:rPr>
          <w:color w:val="000000"/>
          <w:spacing w:val="2"/>
          <w:sz w:val="28"/>
          <w:szCs w:val="28"/>
          <w:shd w:val="clear" w:color="auto" w:fill="FFFFFF"/>
          <w:lang w:val="kk-KZ"/>
        </w:rPr>
        <w:t xml:space="preserve">2) осы бұйрықты Қазақстан Республикасы </w:t>
      </w:r>
      <w:r w:rsidR="00AD1C1D">
        <w:rPr>
          <w:color w:val="000000"/>
          <w:spacing w:val="2"/>
          <w:sz w:val="28"/>
          <w:szCs w:val="28"/>
          <w:shd w:val="clear" w:color="auto" w:fill="FFFFFF"/>
          <w:lang w:val="kk-KZ"/>
        </w:rPr>
        <w:t xml:space="preserve">Өнеркәсіп және құрылыс </w:t>
      </w:r>
      <w:r w:rsidRPr="00C9692D">
        <w:rPr>
          <w:color w:val="000000"/>
          <w:spacing w:val="2"/>
          <w:sz w:val="28"/>
          <w:szCs w:val="28"/>
          <w:shd w:val="clear" w:color="auto" w:fill="FFFFFF"/>
          <w:lang w:val="kk-KZ"/>
        </w:rPr>
        <w:t>министрлігінің интернет-ресурсында орналастыруды қамтамасыз етсін.</w:t>
      </w:r>
    </w:p>
    <w:p w:rsidR="00F00DAA" w:rsidRDefault="00F00DAA" w:rsidP="00F00DAA">
      <w:pPr>
        <w:ind w:firstLine="708"/>
        <w:jc w:val="both"/>
        <w:rPr>
          <w:color w:val="000000"/>
          <w:spacing w:val="2"/>
          <w:sz w:val="28"/>
          <w:szCs w:val="28"/>
          <w:shd w:val="clear" w:color="auto" w:fill="FFFFFF"/>
          <w:lang w:val="kk-KZ"/>
        </w:rPr>
      </w:pPr>
      <w:r w:rsidRPr="00C9692D">
        <w:rPr>
          <w:color w:val="000000"/>
          <w:spacing w:val="2"/>
          <w:sz w:val="28"/>
          <w:szCs w:val="28"/>
          <w:shd w:val="clear" w:color="auto" w:fill="FFFFFF"/>
          <w:lang w:val="kk-KZ"/>
        </w:rPr>
        <w:t xml:space="preserve">3. Осы бұйрықтың орындалуын бақылау жетекшілік ететін Қазақстан Республикасының </w:t>
      </w:r>
      <w:r w:rsidR="00AD1C1D">
        <w:rPr>
          <w:color w:val="000000"/>
          <w:spacing w:val="2"/>
          <w:sz w:val="28"/>
          <w:szCs w:val="28"/>
          <w:shd w:val="clear" w:color="auto" w:fill="FFFFFF"/>
          <w:lang w:val="kk-KZ"/>
        </w:rPr>
        <w:t>Өнеркәсіп және құрылыс</w:t>
      </w:r>
      <w:r w:rsidRPr="00C9692D">
        <w:rPr>
          <w:color w:val="000000"/>
          <w:spacing w:val="2"/>
          <w:sz w:val="28"/>
          <w:szCs w:val="28"/>
          <w:shd w:val="clear" w:color="auto" w:fill="FFFFFF"/>
          <w:lang w:val="kk-KZ"/>
        </w:rPr>
        <w:t xml:space="preserve"> вице-министріне жүктелсін.</w:t>
      </w:r>
    </w:p>
    <w:p w:rsidR="00F00DAA" w:rsidRDefault="00F00DAA" w:rsidP="00F00DAA">
      <w:pPr>
        <w:ind w:firstLine="708"/>
        <w:jc w:val="both"/>
        <w:rPr>
          <w:sz w:val="28"/>
          <w:szCs w:val="28"/>
          <w:lang w:val="kk-KZ"/>
        </w:rPr>
      </w:pPr>
      <w:r w:rsidRPr="00C9692D">
        <w:rPr>
          <w:color w:val="000000"/>
          <w:spacing w:val="2"/>
          <w:sz w:val="28"/>
          <w:szCs w:val="28"/>
          <w:shd w:val="clear" w:color="auto" w:fill="FFFFFF"/>
          <w:lang w:val="kk-KZ"/>
        </w:rPr>
        <w:t xml:space="preserve">4. </w:t>
      </w:r>
      <w:r w:rsidRPr="00E76144">
        <w:rPr>
          <w:color w:val="000000"/>
          <w:spacing w:val="2"/>
          <w:sz w:val="28"/>
          <w:szCs w:val="28"/>
          <w:shd w:val="clear" w:color="auto" w:fill="FFFFFF"/>
          <w:lang w:val="kk-KZ"/>
        </w:rPr>
        <w:t>Осы бұйрық алғашқы ресми жарияланған күнінен кейін күнтізбелік он күн өткен соң қолданысқа енгізіледі.</w:t>
      </w:r>
    </w:p>
    <w:p w:rsidR="00F00DAA" w:rsidRDefault="00F00DAA" w:rsidP="00F00DAA">
      <w:pPr>
        <w:rPr>
          <w:sz w:val="28"/>
          <w:szCs w:val="28"/>
          <w:lang w:val="kk-KZ"/>
        </w:rPr>
      </w:pPr>
    </w:p>
    <w:p w:rsidR="00F00DAA" w:rsidRDefault="00F00DAA" w:rsidP="00F00DAA">
      <w:pPr>
        <w:rPr>
          <w:sz w:val="28"/>
          <w:szCs w:val="28"/>
          <w:lang w:val="kk-KZ"/>
        </w:rPr>
      </w:pPr>
    </w:p>
    <w:tbl>
      <w:tblPr>
        <w:tblStyle w:val="ad"/>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00DAA" w:rsidTr="009D2831">
        <w:tc>
          <w:tcPr>
            <w:tcW w:w="3652" w:type="dxa"/>
            <w:hideMark/>
          </w:tcPr>
          <w:p w:rsidR="00F00DAA" w:rsidRDefault="00F00DAA" w:rsidP="009D2831">
            <w:pPr>
              <w:jc w:val="center"/>
              <w:rPr>
                <w:b/>
                <w:sz w:val="28"/>
                <w:szCs w:val="28"/>
              </w:rPr>
            </w:pPr>
            <w:proofErr w:type="spellStart"/>
            <w:r w:rsidRPr="00EF516A">
              <w:rPr>
                <w:b/>
                <w:sz w:val="28"/>
                <w:szCs w:val="28"/>
              </w:rPr>
              <w:t>Лауазымы</w:t>
            </w:r>
            <w:proofErr w:type="spellEnd"/>
          </w:p>
        </w:tc>
        <w:tc>
          <w:tcPr>
            <w:tcW w:w="2126" w:type="dxa"/>
          </w:tcPr>
          <w:p w:rsidR="00F00DAA" w:rsidRDefault="00F00DAA" w:rsidP="009D2831">
            <w:pPr>
              <w:jc w:val="center"/>
              <w:rPr>
                <w:b/>
                <w:sz w:val="28"/>
                <w:szCs w:val="28"/>
                <w:lang w:val="kk-KZ"/>
              </w:rPr>
            </w:pPr>
          </w:p>
        </w:tc>
        <w:tc>
          <w:tcPr>
            <w:tcW w:w="3152" w:type="dxa"/>
            <w:hideMark/>
          </w:tcPr>
          <w:p w:rsidR="00F00DAA" w:rsidRDefault="00F00DAA" w:rsidP="009D2831">
            <w:pPr>
              <w:jc w:val="center"/>
              <w:rPr>
                <w:b/>
                <w:sz w:val="28"/>
                <w:szCs w:val="28"/>
                <w:lang w:val="kk-KZ"/>
              </w:rPr>
            </w:pPr>
            <w:r w:rsidRPr="00EF516A">
              <w:rPr>
                <w:b/>
                <w:sz w:val="28"/>
                <w:szCs w:val="28"/>
                <w:lang w:val="kk-KZ"/>
              </w:rPr>
              <w:t>Аты-жөні</w:t>
            </w:r>
          </w:p>
        </w:tc>
      </w:tr>
    </w:tbl>
    <w:p w:rsidR="00F90867" w:rsidRPr="00502BA8" w:rsidRDefault="00F90867" w:rsidP="00027F5A">
      <w:pPr>
        <w:pStyle w:val="a3"/>
        <w:tabs>
          <w:tab w:val="clear" w:pos="9355"/>
          <w:tab w:val="right" w:pos="10260"/>
        </w:tabs>
        <w:ind w:left="-180"/>
        <w:rPr>
          <w:sz w:val="28"/>
        </w:rPr>
      </w:pPr>
    </w:p>
    <w:sectPr w:rsidR="00F90867" w:rsidRPr="00502BA8" w:rsidSect="0006227F">
      <w:headerReference w:type="first" r:id="rId7"/>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F8A" w:rsidRDefault="00901F8A">
      <w:r>
        <w:separator/>
      </w:r>
    </w:p>
  </w:endnote>
  <w:endnote w:type="continuationSeparator" w:id="0">
    <w:p w:rsidR="00901F8A" w:rsidRDefault="0090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F8A" w:rsidRDefault="00901F8A">
      <w:r>
        <w:separator/>
      </w:r>
    </w:p>
  </w:footnote>
  <w:footnote w:type="continuationSeparator" w:id="0">
    <w:p w:rsidR="00901F8A" w:rsidRDefault="00901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72" w:type="dxa"/>
      <w:tblLook w:val="01E0" w:firstRow="1" w:lastRow="1" w:firstColumn="1" w:lastColumn="1" w:noHBand="0" w:noVBand="0"/>
    </w:tblPr>
    <w:tblGrid>
      <w:gridCol w:w="4255"/>
      <w:gridCol w:w="1761"/>
      <w:gridCol w:w="4244"/>
    </w:tblGrid>
    <w:tr w:rsidR="00FC1D11" w:rsidRPr="0013109A" w:rsidTr="00702B6C">
      <w:trPr>
        <w:trHeight w:val="1612"/>
      </w:trPr>
      <w:tc>
        <w:tcPr>
          <w:tcW w:w="4255" w:type="dxa"/>
        </w:tcPr>
        <w:p w:rsidR="00FC1D11" w:rsidRPr="0013109A" w:rsidRDefault="00FC1D11">
          <w:pPr>
            <w:jc w:val="center"/>
            <w:rPr>
              <w:b/>
              <w:bCs/>
              <w:color w:val="1F497D"/>
              <w:sz w:val="20"/>
              <w:szCs w:val="20"/>
              <w:lang w:val="kk-KZ"/>
            </w:rPr>
          </w:pPr>
        </w:p>
        <w:p w:rsidR="00FC1D11" w:rsidRDefault="00EA117B" w:rsidP="00E20B2E">
          <w:pPr>
            <w:spacing w:line="276" w:lineRule="auto"/>
            <w:jc w:val="center"/>
            <w:rPr>
              <w:b/>
              <w:bCs/>
              <w:color w:val="1E1D8E"/>
              <w:sz w:val="22"/>
              <w:szCs w:val="22"/>
              <w:lang w:val="kk-KZ"/>
            </w:rPr>
          </w:pPr>
          <w:r w:rsidRPr="00381620">
            <w:rPr>
              <w:b/>
              <w:bCs/>
              <w:color w:val="1E1D8E"/>
              <w:sz w:val="22"/>
              <w:szCs w:val="22"/>
              <w:lang w:val="kk-KZ"/>
            </w:rPr>
            <w:t xml:space="preserve">ҚАЗАҚСТАН РЕСПУБЛИКАСЫ </w:t>
          </w:r>
          <w:r w:rsidR="00E20B2E">
            <w:rPr>
              <w:b/>
              <w:bCs/>
              <w:color w:val="1E1D8E"/>
              <w:sz w:val="22"/>
              <w:szCs w:val="22"/>
              <w:lang w:val="kk-KZ"/>
            </w:rPr>
            <w:t>ӨНЕРКӘСІП ЖӘНЕ ҚҰРЫЛЫС</w:t>
          </w:r>
        </w:p>
        <w:p w:rsidR="00E20B2E" w:rsidRPr="00381620" w:rsidRDefault="00E20B2E" w:rsidP="00E20B2E">
          <w:pPr>
            <w:spacing w:line="276" w:lineRule="auto"/>
            <w:jc w:val="center"/>
            <w:rPr>
              <w:b/>
              <w:color w:val="1E1D8E"/>
              <w:sz w:val="22"/>
              <w:szCs w:val="22"/>
              <w:lang w:val="kk-KZ"/>
            </w:rPr>
          </w:pPr>
          <w:r>
            <w:rPr>
              <w:b/>
              <w:bCs/>
              <w:color w:val="1E1D8E"/>
              <w:sz w:val="22"/>
              <w:szCs w:val="22"/>
              <w:lang w:val="kk-KZ"/>
            </w:rPr>
            <w:t>МИНИСТРЛІГІ</w:t>
          </w:r>
        </w:p>
      </w:tc>
      <w:tc>
        <w:tcPr>
          <w:tcW w:w="1761" w:type="dxa"/>
        </w:tcPr>
        <w:p w:rsidR="00FC1D11" w:rsidRPr="0013109A" w:rsidRDefault="005B3CBE" w:rsidP="00381620">
          <w:pPr>
            <w:tabs>
              <w:tab w:val="left" w:pos="610"/>
            </w:tabs>
            <w:rPr>
              <w:color w:val="1F497D"/>
              <w:sz w:val="22"/>
              <w:szCs w:val="22"/>
              <w:lang w:val="kk-KZ"/>
            </w:rPr>
          </w:pPr>
          <w:r>
            <w:rPr>
              <w:noProof/>
              <w:color w:val="1F497D"/>
              <w:sz w:val="22"/>
              <w:szCs w:val="22"/>
            </w:rPr>
            <w:drawing>
              <wp:anchor distT="0" distB="0" distL="114300" distR="114300" simplePos="0" relativeHeight="251658752" behindDoc="1" locked="0" layoutInCell="1" allowOverlap="1">
                <wp:simplePos x="0" y="0"/>
                <wp:positionH relativeFrom="page">
                  <wp:posOffset>10160</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44" w:type="dxa"/>
        </w:tcPr>
        <w:p w:rsidR="003808FE" w:rsidRPr="0013109A" w:rsidRDefault="003808FE" w:rsidP="00702B6C">
          <w:pPr>
            <w:ind w:right="-101"/>
            <w:jc w:val="center"/>
            <w:rPr>
              <w:b/>
              <w:bCs/>
              <w:color w:val="1F497D"/>
              <w:sz w:val="20"/>
              <w:szCs w:val="20"/>
              <w:lang w:val="kk-KZ"/>
            </w:rPr>
          </w:pPr>
        </w:p>
        <w:p w:rsidR="00EA117B" w:rsidRPr="00381620" w:rsidRDefault="00EA117B" w:rsidP="00381620">
          <w:pPr>
            <w:spacing w:line="276" w:lineRule="auto"/>
            <w:jc w:val="center"/>
            <w:rPr>
              <w:b/>
              <w:bCs/>
              <w:color w:val="1E1D8E"/>
              <w:sz w:val="22"/>
              <w:szCs w:val="22"/>
              <w:lang w:val="kk-KZ"/>
            </w:rPr>
          </w:pPr>
          <w:r w:rsidRPr="00381620">
            <w:rPr>
              <w:b/>
              <w:bCs/>
              <w:color w:val="1E1D8E"/>
              <w:sz w:val="22"/>
              <w:szCs w:val="22"/>
              <w:lang w:val="kk-KZ"/>
            </w:rPr>
            <w:t>МИНИСТЕРСТВО</w:t>
          </w:r>
        </w:p>
        <w:p w:rsidR="00EA117B" w:rsidRPr="00381620" w:rsidRDefault="00E20B2E" w:rsidP="00381620">
          <w:pPr>
            <w:spacing w:line="276" w:lineRule="auto"/>
            <w:jc w:val="center"/>
            <w:rPr>
              <w:b/>
              <w:bCs/>
              <w:color w:val="1E1D8E"/>
              <w:sz w:val="22"/>
              <w:szCs w:val="22"/>
              <w:lang w:val="kk-KZ"/>
            </w:rPr>
          </w:pPr>
          <w:r>
            <w:rPr>
              <w:b/>
              <w:bCs/>
              <w:color w:val="1E1D8E"/>
              <w:sz w:val="22"/>
              <w:szCs w:val="22"/>
              <w:lang w:val="kk-KZ"/>
            </w:rPr>
            <w:t>ПРОМЫШЛЕННОСТИ И СТРОИТЕЛЬСТВА</w:t>
          </w:r>
        </w:p>
        <w:p w:rsidR="00FC1D11" w:rsidRPr="0013109A" w:rsidRDefault="00EA117B" w:rsidP="00381620">
          <w:pPr>
            <w:spacing w:line="276" w:lineRule="auto"/>
            <w:jc w:val="center"/>
            <w:rPr>
              <w:b/>
              <w:color w:val="1F497D"/>
              <w:sz w:val="29"/>
              <w:szCs w:val="29"/>
              <w:lang w:val="kk-KZ"/>
            </w:rPr>
          </w:pPr>
          <w:r w:rsidRPr="00381620">
            <w:rPr>
              <w:b/>
              <w:bCs/>
              <w:color w:val="1E1D8E"/>
              <w:sz w:val="22"/>
              <w:szCs w:val="22"/>
              <w:lang w:val="kk-KZ"/>
            </w:rPr>
            <w:t>РЕСПУБЛИКИ КАЗАХСТАН</w:t>
          </w:r>
        </w:p>
      </w:tc>
    </w:tr>
  </w:tbl>
  <w:p w:rsidR="000E73EE" w:rsidRPr="0013109A" w:rsidRDefault="005B3CBE" w:rsidP="00A14AAA">
    <w:pPr>
      <w:pStyle w:val="a3"/>
      <w:tabs>
        <w:tab w:val="clear" w:pos="9355"/>
        <w:tab w:val="left" w:pos="6840"/>
        <w:tab w:val="right" w:pos="10260"/>
      </w:tabs>
      <w:ind w:left="-180" w:right="-263"/>
      <w:rPr>
        <w:color w:val="1F497D"/>
        <w:sz w:val="16"/>
        <w:szCs w:val="16"/>
      </w:rPr>
    </w:pPr>
    <w:r>
      <w:rPr>
        <w:noProof/>
        <w:color w:val="1E1D8E"/>
        <w:sz w:val="23"/>
        <w:szCs w:val="23"/>
      </w:rPr>
      <mc:AlternateContent>
        <mc:Choice Requires="wps">
          <w:drawing>
            <wp:anchor distT="0" distB="0" distL="114300" distR="114300" simplePos="0" relativeHeight="251656704" behindDoc="0" locked="0" layoutInCell="1" allowOverlap="1">
              <wp:simplePos x="0" y="0"/>
              <wp:positionH relativeFrom="column">
                <wp:posOffset>-37465</wp:posOffset>
              </wp:positionH>
              <wp:positionV relativeFrom="page">
                <wp:posOffset>1512570</wp:posOffset>
              </wp:positionV>
              <wp:extent cx="6505575" cy="9525"/>
              <wp:effectExtent l="10160" t="17145" r="8890" b="1143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1E1D8E"/>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polyline w14:anchorId="6E04DDB9" id="Freeform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1pt,509.3pt,119.8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" fillcolor="#1e1d8e" strokecolor="#1e1d8e" strokeweight="1.25pt">
              <v:path arrowok="t" o:connecttype="custom" o:connectlocs="0,0;6505575,9525" o:connectangles="0,0"/>
              <w10:wrap anchory="page"/>
            </v:polyline>
          </w:pict>
        </mc:Fallback>
      </mc:AlternateContent>
    </w:r>
    <w:r w:rsidR="00960EB8" w:rsidRPr="0013109A">
      <w:rPr>
        <w:color w:val="1F497D"/>
        <w:sz w:val="16"/>
        <w:szCs w:val="16"/>
      </w:rPr>
      <w:t xml:space="preserve">  </w:t>
    </w:r>
  </w:p>
  <w:p w:rsidR="00FC1D11" w:rsidRPr="00767BBF" w:rsidRDefault="000E73EE" w:rsidP="00027F5A">
    <w:pPr>
      <w:pStyle w:val="a3"/>
      <w:tabs>
        <w:tab w:val="clear" w:pos="9355"/>
        <w:tab w:val="left" w:pos="6840"/>
        <w:tab w:val="right" w:pos="10260"/>
      </w:tabs>
      <w:ind w:left="-180" w:right="-263"/>
      <w:rPr>
        <w:b/>
        <w:color w:val="1E1D8E"/>
        <w:sz w:val="28"/>
        <w:szCs w:val="28"/>
        <w:lang w:val="de-DE"/>
      </w:rPr>
    </w:pPr>
    <w:r w:rsidRPr="00767BBF">
      <w:rPr>
        <w:color w:val="1E1D8E"/>
        <w:sz w:val="16"/>
        <w:szCs w:val="16"/>
      </w:rPr>
      <w:t xml:space="preserve">  </w:t>
    </w:r>
    <w:r w:rsidR="00960EB8" w:rsidRPr="00767BBF">
      <w:rPr>
        <w:color w:val="1E1D8E"/>
        <w:sz w:val="16"/>
        <w:szCs w:val="16"/>
      </w:rPr>
      <w:t xml:space="preserve">  </w:t>
    </w:r>
    <w:r w:rsidR="00027F5A" w:rsidRPr="00767BBF">
      <w:rPr>
        <w:color w:val="1E1D8E"/>
        <w:sz w:val="16"/>
        <w:szCs w:val="16"/>
      </w:rPr>
      <w:t xml:space="preserve">                                 </w:t>
    </w:r>
    <w:r w:rsidR="00027F5A" w:rsidRPr="00767BBF">
      <w:rPr>
        <w:b/>
        <w:color w:val="1E1D8E"/>
        <w:sz w:val="28"/>
        <w:szCs w:val="28"/>
      </w:rPr>
      <w:t>БҰЙРЫҚ                                                                     ПРИКАЗ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33A"/>
    <w:rsid w:val="00027B1D"/>
    <w:rsid w:val="00027F5A"/>
    <w:rsid w:val="000342A3"/>
    <w:rsid w:val="00046BA0"/>
    <w:rsid w:val="0006227F"/>
    <w:rsid w:val="0006352B"/>
    <w:rsid w:val="000652BD"/>
    <w:rsid w:val="00070840"/>
    <w:rsid w:val="000A0D8C"/>
    <w:rsid w:val="000A13D2"/>
    <w:rsid w:val="000C2C86"/>
    <w:rsid w:val="000D0ED4"/>
    <w:rsid w:val="000D5CD5"/>
    <w:rsid w:val="000D6523"/>
    <w:rsid w:val="000E73EE"/>
    <w:rsid w:val="000F1E76"/>
    <w:rsid w:val="0013109A"/>
    <w:rsid w:val="00177EA4"/>
    <w:rsid w:val="001875D9"/>
    <w:rsid w:val="001B4525"/>
    <w:rsid w:val="001B5C7F"/>
    <w:rsid w:val="001D075A"/>
    <w:rsid w:val="001E71C7"/>
    <w:rsid w:val="00227E8A"/>
    <w:rsid w:val="0023745D"/>
    <w:rsid w:val="00240D0C"/>
    <w:rsid w:val="00257761"/>
    <w:rsid w:val="002B4D9A"/>
    <w:rsid w:val="002C20F5"/>
    <w:rsid w:val="002C4A5B"/>
    <w:rsid w:val="00300EDD"/>
    <w:rsid w:val="0031429E"/>
    <w:rsid w:val="003323CE"/>
    <w:rsid w:val="00366D5E"/>
    <w:rsid w:val="00366F73"/>
    <w:rsid w:val="0037236A"/>
    <w:rsid w:val="00375B84"/>
    <w:rsid w:val="003808FE"/>
    <w:rsid w:val="00381620"/>
    <w:rsid w:val="003B56FA"/>
    <w:rsid w:val="003F72E0"/>
    <w:rsid w:val="004340C4"/>
    <w:rsid w:val="00453C89"/>
    <w:rsid w:val="0048725E"/>
    <w:rsid w:val="004B7982"/>
    <w:rsid w:val="004D45B9"/>
    <w:rsid w:val="00502BA8"/>
    <w:rsid w:val="00522835"/>
    <w:rsid w:val="00531A60"/>
    <w:rsid w:val="005424FC"/>
    <w:rsid w:val="00552594"/>
    <w:rsid w:val="00566734"/>
    <w:rsid w:val="005A3265"/>
    <w:rsid w:val="005B3CBE"/>
    <w:rsid w:val="005C3224"/>
    <w:rsid w:val="005D6CB2"/>
    <w:rsid w:val="005E7F62"/>
    <w:rsid w:val="00623BC2"/>
    <w:rsid w:val="006348FF"/>
    <w:rsid w:val="00650647"/>
    <w:rsid w:val="00682091"/>
    <w:rsid w:val="006B2E46"/>
    <w:rsid w:val="006B5876"/>
    <w:rsid w:val="006E6E0F"/>
    <w:rsid w:val="00702B6C"/>
    <w:rsid w:val="00703E6D"/>
    <w:rsid w:val="0071261A"/>
    <w:rsid w:val="00751F23"/>
    <w:rsid w:val="00754C53"/>
    <w:rsid w:val="00756FF3"/>
    <w:rsid w:val="007659F9"/>
    <w:rsid w:val="00767BBF"/>
    <w:rsid w:val="007851E4"/>
    <w:rsid w:val="007B0F39"/>
    <w:rsid w:val="00825129"/>
    <w:rsid w:val="008451E0"/>
    <w:rsid w:val="00853187"/>
    <w:rsid w:val="00854913"/>
    <w:rsid w:val="008A5EAF"/>
    <w:rsid w:val="008B7FF0"/>
    <w:rsid w:val="008F6892"/>
    <w:rsid w:val="00901F8A"/>
    <w:rsid w:val="00923AC7"/>
    <w:rsid w:val="00951DA5"/>
    <w:rsid w:val="00960EB8"/>
    <w:rsid w:val="00967381"/>
    <w:rsid w:val="0099136B"/>
    <w:rsid w:val="009D07EB"/>
    <w:rsid w:val="009D7A11"/>
    <w:rsid w:val="00A03A6F"/>
    <w:rsid w:val="00A14AAA"/>
    <w:rsid w:val="00A17E10"/>
    <w:rsid w:val="00A34037"/>
    <w:rsid w:val="00A44608"/>
    <w:rsid w:val="00A462C4"/>
    <w:rsid w:val="00A47915"/>
    <w:rsid w:val="00A47F71"/>
    <w:rsid w:val="00A50A0C"/>
    <w:rsid w:val="00A7134F"/>
    <w:rsid w:val="00A924CA"/>
    <w:rsid w:val="00A97AC9"/>
    <w:rsid w:val="00AB730C"/>
    <w:rsid w:val="00AD1C1D"/>
    <w:rsid w:val="00AF4834"/>
    <w:rsid w:val="00B37E00"/>
    <w:rsid w:val="00B927EA"/>
    <w:rsid w:val="00BA65CC"/>
    <w:rsid w:val="00BA6B5A"/>
    <w:rsid w:val="00BB2D30"/>
    <w:rsid w:val="00BB481C"/>
    <w:rsid w:val="00BC0361"/>
    <w:rsid w:val="00BD3262"/>
    <w:rsid w:val="00BF28C0"/>
    <w:rsid w:val="00C15D0E"/>
    <w:rsid w:val="00C1660D"/>
    <w:rsid w:val="00C31CBC"/>
    <w:rsid w:val="00C4633A"/>
    <w:rsid w:val="00C67993"/>
    <w:rsid w:val="00CB3795"/>
    <w:rsid w:val="00CC6385"/>
    <w:rsid w:val="00CC6FAE"/>
    <w:rsid w:val="00CF4A51"/>
    <w:rsid w:val="00D86672"/>
    <w:rsid w:val="00DB0C45"/>
    <w:rsid w:val="00DF26D6"/>
    <w:rsid w:val="00E20B2E"/>
    <w:rsid w:val="00E269F7"/>
    <w:rsid w:val="00E34DA6"/>
    <w:rsid w:val="00E504E4"/>
    <w:rsid w:val="00E54E1A"/>
    <w:rsid w:val="00E74E21"/>
    <w:rsid w:val="00EA117B"/>
    <w:rsid w:val="00EA769F"/>
    <w:rsid w:val="00EC57F7"/>
    <w:rsid w:val="00F00DAA"/>
    <w:rsid w:val="00F24CAA"/>
    <w:rsid w:val="00F90056"/>
    <w:rsid w:val="00F90867"/>
    <w:rsid w:val="00F951E5"/>
    <w:rsid w:val="00FC1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D833F-8E2B-442A-9EE8-9C05A4A2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nhideWhenUsed/>
    <w:pPr>
      <w:tabs>
        <w:tab w:val="center" w:pos="4677"/>
        <w:tab w:val="right" w:pos="9355"/>
      </w:tabs>
    </w:pPr>
  </w:style>
  <w:style w:type="character" w:customStyle="1" w:styleId="a4">
    <w:name w:val="Верхний колонтитул Знак"/>
    <w:link w:val="a3"/>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table" w:styleId="ad">
    <w:name w:val="Table Grid"/>
    <w:basedOn w:val="a1"/>
    <w:rsid w:val="00F00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604</Words>
  <Characters>3445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Газиз Шермагамбетов</cp:lastModifiedBy>
  <cp:revision>11</cp:revision>
  <cp:lastPrinted>2018-01-05T03:14:00Z</cp:lastPrinted>
  <dcterms:created xsi:type="dcterms:W3CDTF">2023-09-01T11:54:00Z</dcterms:created>
  <dcterms:modified xsi:type="dcterms:W3CDTF">2023-11-06T05:19:00Z</dcterms:modified>
</cp:coreProperties>
</file>